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99" w:rsidRDefault="00462C73">
      <w:pPr>
        <w:adjustRightInd w:val="0"/>
        <w:snapToGrid w:val="0"/>
        <w:spacing w:line="30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南开大学本科课程听（督）课评价表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1418"/>
        <w:gridCol w:w="142"/>
        <w:gridCol w:w="992"/>
        <w:gridCol w:w="709"/>
        <w:gridCol w:w="425"/>
        <w:gridCol w:w="425"/>
        <w:gridCol w:w="142"/>
        <w:gridCol w:w="1276"/>
        <w:gridCol w:w="850"/>
        <w:gridCol w:w="992"/>
        <w:gridCol w:w="284"/>
        <w:gridCol w:w="850"/>
      </w:tblGrid>
      <w:tr w:rsidR="00046299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04629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04629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听课学生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</w:t>
            </w:r>
          </w:p>
        </w:tc>
      </w:tr>
      <w:tr w:rsidR="00046299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widowControl/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听课地点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462C73" w:rsidP="00521F1D">
            <w:pPr>
              <w:adjustRightInd w:val="0"/>
              <w:snapToGrid w:val="0"/>
              <w:spacing w:beforeLines="30" w:before="93" w:afterLines="30" w:after="93"/>
              <w:ind w:leftChars="-13" w:left="-27" w:rightChars="-51" w:right="-107" w:firstLineChars="14" w:firstLine="34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津南</w:t>
            </w:r>
            <w:r>
              <w:rPr>
                <w:rFonts w:eastAsia="黑体" w:hint="eastAsia"/>
                <w:sz w:val="24"/>
              </w:rPr>
              <w:t xml:space="preserve">-       </w:t>
            </w:r>
            <w:r>
              <w:rPr>
                <w:rFonts w:eastAsia="黑体" w:hint="eastAsia"/>
                <w:sz w:val="24"/>
              </w:rPr>
              <w:t>八里台</w:t>
            </w:r>
            <w:r>
              <w:rPr>
                <w:rFonts w:eastAsia="黑体" w:hint="eastAsia"/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听课时间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99" w:rsidRDefault="00462C73" w:rsidP="00521F1D">
            <w:pPr>
              <w:widowControl/>
              <w:adjustRightInd w:val="0"/>
              <w:snapToGrid w:val="0"/>
              <w:spacing w:beforeLines="30" w:before="93" w:afterLines="30" w:after="93"/>
              <w:ind w:leftChars="-13" w:left="-27" w:firstLineChars="214" w:firstLine="514"/>
              <w:jc w:val="left"/>
              <w:rPr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月 日(周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 </w:t>
            </w:r>
            <w:r>
              <w:rPr>
                <w:rFonts w:ascii="黑体" w:eastAsia="黑体" w:hAnsi="黑体" w:hint="eastAsia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</w:t>
            </w:r>
          </w:p>
        </w:tc>
      </w:tr>
      <w:tr w:rsidR="00046299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sz w:val="24"/>
              </w:rPr>
              <w:t>《本科课程导则》要点</w:t>
            </w:r>
          </w:p>
          <w:p w:rsidR="00046299" w:rsidRDefault="00462C73">
            <w:pPr>
              <w:adjustRightInd w:val="0"/>
              <w:snapToGrid w:val="0"/>
              <w:ind w:firstLineChars="100" w:firstLine="24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提示教师：</w:t>
            </w:r>
            <w:r>
              <w:rPr>
                <w:b/>
                <w:bCs/>
                <w:kern w:val="0"/>
                <w:sz w:val="24"/>
              </w:rPr>
              <w:t>诱发学生的兴趣，挖掘学生的潜力，催化学生的主动，提升学生的势能。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 w:rsidR="00046299" w:rsidRDefault="00462C73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eastAsia="华文楷体"/>
                <w:b/>
                <w:color w:val="000000"/>
                <w:sz w:val="24"/>
              </w:rPr>
            </w:pPr>
            <w:r>
              <w:rPr>
                <w:bCs/>
                <w:kern w:val="0"/>
                <w:sz w:val="24"/>
              </w:rPr>
              <w:t>促进学生在培育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bCs/>
                <w:kern w:val="0"/>
                <w:sz w:val="24"/>
              </w:rPr>
              <w:t>公能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bCs/>
                <w:kern w:val="0"/>
                <w:sz w:val="24"/>
              </w:rPr>
              <w:t>素质的实践中，具备：</w:t>
            </w:r>
            <w:r>
              <w:rPr>
                <w:b/>
                <w:bCs/>
                <w:kern w:val="0"/>
                <w:sz w:val="24"/>
              </w:rPr>
              <w:t>思辨知识的问题，学习知识的饥渴，享受知识的快乐，创造知识的欲望。</w:t>
            </w:r>
          </w:p>
        </w:tc>
      </w:tr>
      <w:tr w:rsidR="00046299">
        <w:trPr>
          <w:cantSplit/>
          <w:trHeight w:val="147"/>
        </w:trPr>
        <w:tc>
          <w:tcPr>
            <w:tcW w:w="9639" w:type="dxa"/>
            <w:gridSpan w:val="15"/>
            <w:tcBorders>
              <w:bottom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24"/>
              </w:rPr>
            </w:pPr>
            <w:r>
              <w:rPr>
                <w:rFonts w:eastAsia="华文楷体" w:hint="eastAsia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评价，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一般，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较差，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10" w:before="31" w:afterLines="10" w:after="31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体会指标（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目的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299" w:rsidRDefault="00462C73" w:rsidP="00521F1D">
            <w:pPr>
              <w:widowControl/>
              <w:adjustRightInd w:val="0"/>
              <w:snapToGrid w:val="0"/>
              <w:spacing w:beforeLines="10" w:before="31" w:afterLines="10" w:after="31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星级</w:t>
            </w: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、问题引导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联系实际和前沿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诱导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学生兴趣培养和求知欲望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</w:t>
            </w:r>
            <w:r>
              <w:rPr>
                <w:b/>
                <w:kern w:val="0"/>
                <w:sz w:val="24"/>
                <w:shd w:val="clear" w:color="auto" w:fill="FFFFFF"/>
              </w:rPr>
              <w:t>、精讲重点、难点，条理清晰，逻辑严密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的求知需要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活跃课堂气氛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，培养学生主动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、学生讨论发言或回答问题，给予</w:t>
            </w:r>
            <w:r>
              <w:rPr>
                <w:rFonts w:hint="eastAsia"/>
                <w:b/>
                <w:sz w:val="24"/>
              </w:rPr>
              <w:t>正面鼓励和引导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楷体" w:eastAsia="楷体" w:hAnsi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的自信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引导学生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拓展思维空间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</w:t>
            </w:r>
            <w:r>
              <w:rPr>
                <w:rFonts w:hint="eastAsia"/>
                <w:b/>
                <w:sz w:val="24"/>
              </w:rPr>
              <w:t>设问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sz w:val="24"/>
              </w:rPr>
              <w:t>、有吸引力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激发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学生课堂情绪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、指导多读、多练和实践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激励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自主学习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、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实践和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探索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63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kern w:val="0"/>
                <w:sz w:val="24"/>
                <w:shd w:val="clear" w:color="auto" w:fill="FFFFFF"/>
              </w:rPr>
              <w:t>融合德智体美或核心价值观</w:t>
            </w:r>
            <w:r>
              <w:rPr>
                <w:b/>
                <w:bCs/>
                <w:sz w:val="24"/>
              </w:rPr>
              <w:t>等亮点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bCs/>
                <w:color w:val="0000FF"/>
                <w:sz w:val="24"/>
              </w:rPr>
              <w:t>启迪</w:t>
            </w:r>
            <w:r>
              <w:rPr>
                <w:rFonts w:ascii="楷体" w:eastAsia="楷体" w:hAnsi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全面发展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，即教书又育人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5" w:before="78" w:afterLines="25" w:after="78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、运用教学方法和手段恰当，自如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课堂灵活中不失规范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Cs/>
                <w:sz w:val="24"/>
              </w:rPr>
            </w:pPr>
          </w:p>
        </w:tc>
      </w:tr>
      <w:tr w:rsidR="00046299">
        <w:trPr>
          <w:cantSplit/>
          <w:trHeight w:val="2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462C73" w:rsidP="00521F1D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课堂秩序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 w:rsidP="00521F1D">
            <w:pPr>
              <w:widowControl/>
              <w:adjustRightInd w:val="0"/>
              <w:snapToGrid w:val="0"/>
              <w:spacing w:beforeLines="30" w:before="93" w:afterLines="30" w:after="93"/>
              <w:ind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人次</w:t>
            </w:r>
          </w:p>
        </w:tc>
      </w:tr>
      <w:tr w:rsidR="00046299">
        <w:trPr>
          <w:cantSplit/>
          <w:trHeight w:val="2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师德</w:t>
            </w:r>
            <w:r>
              <w:rPr>
                <w:b/>
                <w:sz w:val="24"/>
              </w:rPr>
              <w:t>不当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 xml:space="preserve">(   ) ;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低头率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 w:rsidP="00521F1D">
            <w:pPr>
              <w:widowControl/>
              <w:adjustRightInd w:val="0"/>
              <w:snapToGrid w:val="0"/>
              <w:spacing w:beforeLines="30" w:before="93" w:afterLines="30" w:after="93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1/4(  ); 1/3(  ); 1/2(  )</w:t>
            </w:r>
          </w:p>
        </w:tc>
      </w:tr>
      <w:tr w:rsidR="00046299">
        <w:trPr>
          <w:cantSplit/>
          <w:trHeight w:val="2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 w:rsidP="00521F1D">
            <w:pPr>
              <w:widowControl/>
              <w:adjustRightInd w:val="0"/>
              <w:snapToGrid w:val="0"/>
              <w:spacing w:beforeLines="20" w:before="62" w:afterLines="20" w:after="62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提问学生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节课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30" w:before="93" w:afterLines="30" w:after="9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主动提问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 w:rsidP="00521F1D">
            <w:pPr>
              <w:widowControl/>
              <w:adjustRightInd w:val="0"/>
              <w:snapToGrid w:val="0"/>
              <w:spacing w:beforeLines="30" w:before="93" w:afterLines="30" w:after="93"/>
              <w:ind w:leftChars="-51" w:left="-1" w:rightChars="-49" w:right="-10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>人次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节课</w:t>
            </w:r>
          </w:p>
        </w:tc>
      </w:tr>
      <w:tr w:rsidR="00046299">
        <w:trPr>
          <w:cantSplit/>
          <w:trHeight w:val="516"/>
        </w:trPr>
        <w:tc>
          <w:tcPr>
            <w:tcW w:w="4820" w:type="dxa"/>
            <w:gridSpan w:val="8"/>
            <w:tcBorders>
              <w:bottom w:val="single" w:sz="4" w:space="0" w:color="FFFFFF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对该课程印象最深的肯定看法是：</w:t>
            </w:r>
          </w:p>
        </w:tc>
        <w:tc>
          <w:tcPr>
            <w:tcW w:w="4819" w:type="dxa"/>
            <w:gridSpan w:val="7"/>
            <w:tcBorders>
              <w:bottom w:val="single" w:sz="4" w:space="0" w:color="FFFFFF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对改进和完善该课程的建议是：</w:t>
            </w:r>
          </w:p>
        </w:tc>
      </w:tr>
      <w:tr w:rsidR="00046299" w:rsidTr="00A4635D">
        <w:trPr>
          <w:cantSplit/>
          <w:trHeight w:val="1901"/>
        </w:trPr>
        <w:tc>
          <w:tcPr>
            <w:tcW w:w="4820" w:type="dxa"/>
            <w:gridSpan w:val="8"/>
            <w:tcBorders>
              <w:top w:val="single" w:sz="4" w:space="0" w:color="FFFFFF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FFFFFF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b/>
                <w:sz w:val="24"/>
              </w:rPr>
            </w:pPr>
          </w:p>
        </w:tc>
      </w:tr>
    </w:tbl>
    <w:p w:rsidR="00046299" w:rsidRDefault="00462C73" w:rsidP="00521F1D">
      <w:pPr>
        <w:adjustRightInd w:val="0"/>
        <w:snapToGrid w:val="0"/>
        <w:spacing w:beforeLines="30" w:before="93"/>
        <w:ind w:leftChars="-270" w:hangingChars="236" w:hanging="567"/>
        <w:rPr>
          <w:rFonts w:eastAsia="华文楷体" w:hAnsi="华文楷体"/>
          <w:b/>
          <w:sz w:val="24"/>
        </w:rPr>
      </w:pPr>
      <w:r>
        <w:rPr>
          <w:rFonts w:eastAsia="华文楷体" w:hAnsi="华文楷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144780</wp:posOffset>
                </wp:positionV>
                <wp:extent cx="59182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46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19.65pt;margin-top:11.4pt;width:466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">
                <v:stroke dashstyle="dash"/>
              </v:shape>
            </w:pict>
          </mc:Fallback>
        </mc:AlternateContent>
      </w:r>
      <w:r>
        <w:rPr>
          <w:rFonts w:eastAsia="华文楷体"/>
          <w:b/>
          <w:sz w:val="24"/>
        </w:rPr>
        <w:sym w:font="Wingdings 2" w:char="F025"/>
      </w:r>
    </w:p>
    <w:p w:rsidR="00046299" w:rsidRDefault="00462C73" w:rsidP="00521F1D">
      <w:pPr>
        <w:adjustRightInd w:val="0"/>
        <w:snapToGrid w:val="0"/>
        <w:ind w:leftChars="-270" w:hangingChars="236" w:hanging="567"/>
        <w:rPr>
          <w:color w:val="0000FF"/>
        </w:rPr>
      </w:pPr>
      <w:r>
        <w:rPr>
          <w:rFonts w:eastAsia="华文楷体" w:hAnsi="华文楷体" w:hint="eastAsia"/>
          <w:b/>
          <w:color w:val="0000FF"/>
          <w:sz w:val="24"/>
        </w:rPr>
        <w:t>以下评价人信息仅</w:t>
      </w:r>
      <w:r>
        <w:rPr>
          <w:rFonts w:eastAsia="华文楷体" w:hAnsi="华文楷体"/>
          <w:b/>
          <w:color w:val="0000FF"/>
          <w:sz w:val="24"/>
        </w:rPr>
        <w:t>供统计，</w:t>
      </w:r>
      <w:r>
        <w:rPr>
          <w:rFonts w:eastAsia="华文楷体" w:hAnsi="华文楷体" w:hint="eastAsia"/>
          <w:b/>
          <w:color w:val="0000FF"/>
          <w:sz w:val="24"/>
        </w:rPr>
        <w:t>对任课教师保密，</w:t>
      </w:r>
      <w:r>
        <w:rPr>
          <w:rFonts w:eastAsia="华文楷体" w:hAnsi="华文楷体"/>
          <w:b/>
          <w:color w:val="0000FF"/>
          <w:sz w:val="24"/>
        </w:rPr>
        <w:t>请放心填写</w:t>
      </w:r>
      <w:r>
        <w:rPr>
          <w:rFonts w:eastAsia="华文楷体" w:hAnsi="华文楷体" w:hint="eastAsia"/>
          <w:b/>
          <w:color w:val="0000FF"/>
          <w:sz w:val="24"/>
        </w:rPr>
        <w:t>。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709"/>
        <w:gridCol w:w="1842"/>
        <w:gridCol w:w="1276"/>
        <w:gridCol w:w="3827"/>
      </w:tblGrid>
      <w:tr w:rsidR="00046299">
        <w:trPr>
          <w:cantSplit/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462C7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eastAsia="华文楷体" w:hint="eastAsia"/>
                <w:b/>
                <w:color w:val="0000FF"/>
                <w:sz w:val="24"/>
              </w:rPr>
              <w:t>联系方式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99" w:rsidRDefault="0004629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 w:rsidR="00046299" w:rsidRDefault="00462C73">
      <w:pPr>
        <w:adjustRightInd w:val="0"/>
        <w:snapToGrid w:val="0"/>
        <w:spacing w:line="300" w:lineRule="auto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年本科教学质量监督评价中心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修订</w:t>
      </w:r>
    </w:p>
    <w:p w:rsidR="00046299" w:rsidRDefault="00046299"/>
    <w:sectPr w:rsidR="00046299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D3" w:rsidRDefault="00E815D3" w:rsidP="00521F1D">
      <w:r>
        <w:separator/>
      </w:r>
    </w:p>
  </w:endnote>
  <w:endnote w:type="continuationSeparator" w:id="0">
    <w:p w:rsidR="00E815D3" w:rsidRDefault="00E815D3" w:rsidP="0052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D3" w:rsidRDefault="00E815D3" w:rsidP="00521F1D">
      <w:r>
        <w:separator/>
      </w:r>
    </w:p>
  </w:footnote>
  <w:footnote w:type="continuationSeparator" w:id="0">
    <w:p w:rsidR="00E815D3" w:rsidRDefault="00E815D3" w:rsidP="0052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1335E2"/>
    <w:rsid w:val="00046299"/>
    <w:rsid w:val="0027307F"/>
    <w:rsid w:val="00462C73"/>
    <w:rsid w:val="00521F1D"/>
    <w:rsid w:val="00A4635D"/>
    <w:rsid w:val="00E815D3"/>
    <w:rsid w:val="781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175B8-8606-4C84-870F-543BB28B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F1D"/>
    <w:rPr>
      <w:kern w:val="2"/>
      <w:sz w:val="18"/>
      <w:szCs w:val="18"/>
    </w:rPr>
  </w:style>
  <w:style w:type="paragraph" w:styleId="a4">
    <w:name w:val="footer"/>
    <w:basedOn w:val="a"/>
    <w:link w:val="Char0"/>
    <w:rsid w:val="00521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1F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吴晓华</dc:creator>
  <cp:lastModifiedBy>王泽璞</cp:lastModifiedBy>
  <cp:revision>3</cp:revision>
  <cp:lastPrinted>2017-04-11T03:13:00Z</cp:lastPrinted>
  <dcterms:created xsi:type="dcterms:W3CDTF">2017-09-27T06:24:00Z</dcterms:created>
  <dcterms:modified xsi:type="dcterms:W3CDTF">2017-09-27T06:27:00Z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